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47177D" w:rsidP="3EFF0359" w:rsidRDefault="00155572" w14:paraId="53017965" w14:textId="29BDC1F7">
      <w:pPr>
        <w:pStyle w:val="Title"/>
        <w:spacing w:after="0" w:line="240" w:lineRule="auto"/>
        <w:jc w:val="center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56"/>
          <w:szCs w:val="5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56"/>
          <w:szCs w:val="56"/>
          <w:lang w:val="sv-SE"/>
        </w:rPr>
        <w:t>Nisse Nybörjare – Gerda Gröngöling</w:t>
      </w:r>
      <w:proofErr w:type="gramStart"/>
      <w:proofErr w:type="gramEnd"/>
      <w:proofErr w:type="spellStart"/>
      <w:proofErr w:type="spellEnd"/>
    </w:p>
    <w:p w:rsidR="0047177D" w:rsidP="3EFF0359" w:rsidRDefault="00155572" w14:paraId="7A06E1E5" w14:textId="24BA5F93">
      <w:pPr>
        <w:pStyle w:val="Title"/>
        <w:spacing w:after="0" w:line="240" w:lineRule="auto"/>
        <w:jc w:val="center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56"/>
          <w:szCs w:val="5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56"/>
          <w:szCs w:val="56"/>
          <w:lang w:val="sv-SE"/>
        </w:rPr>
        <w:t>Storsjöbygdens BK</w:t>
      </w:r>
    </w:p>
    <w:p w:rsidR="0047177D" w:rsidP="3EFF0359" w:rsidRDefault="00155572" w14:paraId="14975CF1" w14:textId="391A83C3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noSpellErr="1" w14:paraId="489E7350" w14:textId="77777777">
      <w:pPr>
        <w:pStyle w:val="Heading1"/>
      </w:pPr>
      <w:r w:rsidR="2338D5E2">
        <w:rPr/>
        <w:t>Grundsystem och sammanfattning</w:t>
      </w:r>
    </w:p>
    <w:p w:rsidR="0047177D" w:rsidP="00155572" w:rsidRDefault="00155572" w14:paraId="56633B3F" w14:textId="7DC1D762">
      <w:r w:rsidR="2338D5E2">
        <w:rPr/>
        <w:t>Naturligt med 15-17 sang och svaga tvåöppningar</w:t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 </w:t>
      </w:r>
    </w:p>
    <w:p w:rsidR="0047177D" w:rsidP="3EFF0359" w:rsidRDefault="00155572" w14:paraId="25C45E6B" w14:textId="05D4ED4F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10-12</w:t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 i utspel (dvs 1-3-5), Schneider, Malmö</w:t>
      </w:r>
    </w:p>
    <w:p w:rsidR="0047177D" w:rsidP="3EFF0359" w:rsidRDefault="00155572" w14:paraId="21B5EADE" w14:textId="7F9F6225">
      <w:pPr>
        <w:pStyle w:val="Heading1"/>
        <w:keepNext w:val="1"/>
        <w:keepLines w:val="1"/>
        <w:spacing w:before="2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32"/>
          <w:szCs w:val="32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32"/>
          <w:szCs w:val="32"/>
          <w:lang w:val="sv-SE"/>
        </w:rPr>
        <w:t>Allmänna principer och konventioner</w:t>
      </w:r>
    </w:p>
    <w:p w:rsidR="0047177D" w:rsidP="3EFF0359" w:rsidRDefault="00155572" w14:paraId="4C817E10" w14:textId="081118AF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D är oftast UD</w:t>
      </w:r>
      <w:r>
        <w:br/>
      </w:r>
    </w:p>
    <w:p w:rsidR="0047177D" w:rsidP="3EFF0359" w:rsidRDefault="00155572" w14:noSpellErr="1" w14:paraId="76A9F7D8" w14:textId="77777777">
      <w:pPr>
        <w:pStyle w:val="Heading1"/>
      </w:pPr>
      <w:r w:rsidR="2338D5E2">
        <w:rPr/>
        <w:t>Öppningsbud</w:t>
      </w:r>
    </w:p>
    <w:p w:rsidR="0047177D" w:rsidP="00155572" w:rsidRDefault="00155572" w14:paraId="73578C1B" w14:textId="2DDB50A7">
      <w:r w:rsidR="2338D5E2">
        <w:rPr/>
        <w:t>1 i färg</w:t>
      </w:r>
      <w:r>
        <w:tab/>
      </w:r>
      <w:r w:rsidR="2338D5E2">
        <w:rPr/>
        <w:t xml:space="preserve">minst fyrkorts. </w:t>
      </w:r>
      <w:proofErr w:type="spellStart"/>
      <w:r w:rsidR="2338D5E2">
        <w:rPr/>
        <w:t>OBalanserad</w:t>
      </w:r>
      <w:proofErr w:type="spellEnd"/>
      <w:r w:rsidR="2338D5E2">
        <w:rPr/>
        <w:t xml:space="preserve"> hand kan öppnas med 11 poäng</w:t>
      </w:r>
      <w:r>
        <w:br/>
      </w:r>
      <w:r>
        <w:tab/>
      </w:r>
      <w:r w:rsidR="2338D5E2">
        <w:rPr/>
        <w:t xml:space="preserve">Med två fyrkortsfärger öppnar vi med högfärg (hjärter) före </w:t>
      </w:r>
      <w:proofErr w:type="spellStart"/>
      <w:r w:rsidR="2338D5E2">
        <w:rPr/>
        <w:t>lågfärg</w:t>
      </w:r>
      <w:proofErr w:type="spellEnd"/>
      <w:r w:rsidR="2338D5E2">
        <w:rPr/>
        <w:t>.</w:t>
      </w:r>
      <w:r>
        <w:br/>
      </w:r>
      <w:r>
        <w:tab/>
      </w:r>
      <w:r w:rsidR="2338D5E2">
        <w:rPr/>
        <w:t>Med två femkortsfärger öppnar vi med den högsta</w:t>
      </w:r>
    </w:p>
    <w:p w:rsidR="0047177D" w:rsidP="00155572" w:rsidRDefault="00155572" w14:paraId="4A637690" w14:textId="6B7C2D33">
      <w:r w:rsidR="2338D5E2">
        <w:rPr/>
        <w:t xml:space="preserve">När öppningshanden efter svar </w:t>
      </w:r>
      <w:proofErr w:type="spellStart"/>
      <w:r w:rsidR="2338D5E2">
        <w:rPr/>
        <w:t>återbjuder</w:t>
      </w:r>
      <w:proofErr w:type="spellEnd"/>
      <w:r w:rsidR="2338D5E2">
        <w:rPr/>
        <w:t xml:space="preserve"> ny färg visar man minst 5-4 i de bägge </w:t>
      </w:r>
      <w:r>
        <w:tab/>
      </w:r>
      <w:r w:rsidR="2338D5E2">
        <w:rPr/>
        <w:t>färgerna.</w:t>
      </w:r>
    </w:p>
    <w:p w:rsidR="0047177D" w:rsidP="3EFF0359" w:rsidRDefault="00155572" w14:paraId="1D7573EC" w14:textId="7DC3DE3F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07147FD9" w14:textId="6A71132B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NT</w:t>
      </w:r>
      <w:r>
        <w:tab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15-17 balans</w:t>
      </w:r>
    </w:p>
    <w:p w:rsidR="0047177D" w:rsidP="3EFF0359" w:rsidRDefault="00155572" w14:paraId="4F6F8C7D" w14:textId="22ECF758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KL</w:t>
      </w:r>
      <w:r>
        <w:tab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Enda krav eller </w:t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20-21 sang</w:t>
      </w:r>
    </w:p>
    <w:p w:rsidR="0047177D" w:rsidP="3EFF0359" w:rsidRDefault="00155572" w14:paraId="5BD0F433" w14:textId="05F9F172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RU/hö</w:t>
      </w:r>
      <w:r>
        <w:tab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Svagt med 6-korts färg (6-10)</w:t>
      </w:r>
    </w:p>
    <w:p w:rsidR="0047177D" w:rsidP="3EFF0359" w:rsidRDefault="00155572" w14:paraId="3D0428FC" w14:textId="1A303502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NT</w:t>
      </w:r>
      <w:r>
        <w:tab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22-24 balans</w:t>
      </w:r>
    </w:p>
    <w:p w:rsidR="0047177D" w:rsidP="3EFF0359" w:rsidRDefault="00155572" w14:paraId="0B0665B7" w14:textId="45F7839C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3/4 X Spärr</w:t>
      </w:r>
      <w:r>
        <w:tab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minst sjukortsfärg, zonberoende</w:t>
      </w:r>
    </w:p>
    <w:p w:rsidR="0047177D" w:rsidP="3EFF0359" w:rsidRDefault="00155572" w14:paraId="658A39A3" w14:textId="68CF228A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4F6D691C" w14:textId="0084EFAF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Svar på 1 i färg</w:t>
      </w:r>
    </w:p>
    <w:p w:rsidR="0047177D" w:rsidP="3EFF0359" w:rsidRDefault="00155572" w14:paraId="08B25DD7" w14:textId="705EAADE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NT kan vara upp till 11 poäng</w:t>
      </w:r>
    </w:p>
    <w:p w:rsidR="0047177D" w:rsidP="3EFF0359" w:rsidRDefault="00155572" w14:paraId="4B85B6FB" w14:textId="7BB682E6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2-över-1 är utgångskrav. 2-över-1 innebär att man bjuder en </w:t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single"/>
          <w:lang w:val="sv-SE"/>
        </w:rPr>
        <w:t>lägre</w:t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 färg än öppningsfärgen på tvåtricksnivån.</w:t>
      </w:r>
    </w:p>
    <w:p w:rsidR="0047177D" w:rsidP="3EFF0359" w:rsidRDefault="00155572" w14:paraId="40BB7D9E" w14:textId="5C326286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lå – (1 HJ)</w:t>
      </w:r>
      <w:r>
        <w:tab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[Bud inom parentes indikerar motståndarens bud, så här är det inkliv med 1 HJ]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SP = visar femkortsfärg (annars D, upplysningsdubbling)</w:t>
      </w:r>
    </w:p>
    <w:p w:rsidR="0047177D" w:rsidP="3EFF0359" w:rsidRDefault="00155572" w14:paraId="11A569A6" w14:textId="498C6C56">
      <w:pPr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</w:p>
    <w:p w:rsidR="0047177D" w:rsidP="3EFF0359" w:rsidRDefault="00155572" w14:paraId="01B80490" w14:textId="5D564E55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Svar på 1 lå</w:t>
      </w:r>
    </w:p>
    <w:p w:rsidR="0047177D" w:rsidP="3EFF0359" w:rsidRDefault="00155572" w14:paraId="289EE385" w14:textId="178A9D2B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lå – 2 lå Femkortsfärg och 6-10, har ingen fyrkorts högfärg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        - 3 lå Femkortsfärg och 11-12, har ingen fyrkorts högfärg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        - 2 NT (11) 12 balans, invit till 3 NT</w:t>
      </w:r>
    </w:p>
    <w:p w:rsidR="0047177D" w:rsidP="3EFF0359" w:rsidRDefault="00155572" w14:paraId="1101F031" w14:textId="49E6F4F3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lå – 2 Hö (hoppande bud) Utgångskrav med självspelande färg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hö – 3 lå Utgångskrav med självspelande färg</w:t>
      </w:r>
    </w:p>
    <w:p w:rsidR="0047177D" w:rsidP="3EFF0359" w:rsidRDefault="00155572" w14:paraId="4480BA48" w14:textId="332FC865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Svar på 1 hö</w:t>
      </w:r>
    </w:p>
    <w:p w:rsidR="0047177D" w:rsidP="3EFF0359" w:rsidRDefault="00155572" w14:paraId="07F7E5E8" w14:textId="746B0D2B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hö – 2 hö = trumfstöd 6-10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          - 3 hö = trumfstöd 11-12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          - 4 hö = trumfstöd 13+</w:t>
      </w:r>
    </w:p>
    <w:p w:rsidR="0047177D" w:rsidP="3EFF0359" w:rsidRDefault="00155572" w14:paraId="008B4A03" w14:textId="5A273C84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Störd budgivning</w:t>
      </w:r>
    </w:p>
    <w:p w:rsidR="0047177D" w:rsidP="3EFF0359" w:rsidRDefault="00155572" w14:paraId="69E692C5" w14:textId="61101D0C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X – (D)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RD = Styrka 9-10+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Y = Fyrkortsfärg 6-9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ny = Femkortsfärg 6-9</w:t>
      </w:r>
    </w:p>
    <w:p w:rsidR="0047177D" w:rsidP="3EFF0359" w:rsidRDefault="00155572" w14:paraId="75ABDF5C" w14:textId="3DDE4613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X – (2 Y)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ny – konstruktivt okrav, visar bra minst femkortsfärg och 9-11 poäng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D – UD, primärt en negativ dubbling, men kan vara utgångskrav med långfärg (negativ dubbling, visar objudna färger)</w:t>
      </w:r>
    </w:p>
    <w:p w:rsidR="0047177D" w:rsidP="3EFF0359" w:rsidRDefault="00155572" w14:paraId="650448A4" w14:textId="3060CCB8">
      <w:pPr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</w:p>
    <w:p w:rsidR="0047177D" w:rsidP="3EFF0359" w:rsidRDefault="00155572" w14:paraId="1876B2F0" w14:textId="32C979FE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Svar på 1 NT</w:t>
      </w:r>
    </w:p>
    <w:p w:rsidR="0047177D" w:rsidP="3EFF0359" w:rsidRDefault="00155572" w14:paraId="62DE65BF" w14:textId="2537DBBC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KL = Högfärgsfåga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RÖ = Överföring (RÖ = Ruter/Hjärter)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2 SP = </w:t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Lågfärgsfråga (man har en eller bägge lågfärgerna)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NT = Invit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3 X = </w:t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sexkortsfärg med ett hål i färgen, inget på sidan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4 hö = Vill spela</w:t>
      </w:r>
    </w:p>
    <w:p w:rsidR="0047177D" w:rsidP="3EFF0359" w:rsidRDefault="00155572" w14:paraId="7C9FE4C5" w14:textId="1A6C0C40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NT – 2 KL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2 RU = Ingen högfärg, därefter är 2 hö att man vill spela det, oftast 5-4 i hö och under öppning 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2 HJ = Hjärter </w:t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eller bägge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SP = Spader men ej hjärter</w:t>
      </w:r>
    </w:p>
    <w:p w:rsidR="0047177D" w:rsidP="3EFF0359" w:rsidRDefault="00155572" w14:paraId="32590245" w14:textId="4DAEA275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NT – 2 SP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NT = Ruter eller lika längd, varefter 3 lå är ”to play”, övrigt slaminviterande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3 KL = Längre klöver, då är 3 RU att man vill spela det, övrigt slaminviterande</w:t>
      </w:r>
    </w:p>
    <w:p w:rsidR="0047177D" w:rsidP="00155572" w:rsidRDefault="00155572" w14:paraId="6F7D9DFB" w14:textId="1E783A76">
      <w:r>
        <w:br w:type="page"/>
      </w:r>
    </w:p>
    <w:p w:rsidR="0047177D" w:rsidP="3EFF0359" w:rsidRDefault="00155572" w14:paraId="55F9BA4A" w14:textId="07AF755B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 xml:space="preserve">Störd 1 NT – </w:t>
      </w: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highlight w:val="yellow"/>
          <w:lang w:val="sv-SE"/>
        </w:rPr>
        <w:t>Lebensohl</w:t>
      </w: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, när inkliv visar en färg</w:t>
      </w:r>
    </w:p>
    <w:p w:rsidR="0047177D" w:rsidP="3EFF0359" w:rsidRDefault="00155572" w14:paraId="04DFAED2" w14:textId="30155994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D = UD, följt av 3 hö är det krav med 5-korts UTAN håll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i färg = svagt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NT = Lebensohl, kommando till partnern att bjuda 3 KL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3 i färg = invithand med minst femkortsfärg 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3 i inklivsfärgen = Krav med femkorts i andra högfärgen, UTAN håll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3 NT = förslag till slutbud, MEN UTAN håll, nu bjuder vi fyrkortsfärger nedifrån</w:t>
      </w:r>
    </w:p>
    <w:p w:rsidR="0047177D" w:rsidP="3EFF0359" w:rsidRDefault="00155572" w14:paraId="4DA4737A" w14:textId="41254AE3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NT – (inkliv)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NT – 3 KL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Pass = Jag ville spela klöver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3 i färg lägre än inklivsfärgen = svagt, vill spela 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3 i färg högre än inklivsfärgen = utgångskrav MED håll i inklivsfärgen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Överbud = Krav med femkorts i andra högfärgen, MED håll</w:t>
      </w:r>
      <w:r>
        <w:br/>
      </w:r>
    </w:p>
    <w:p w:rsidR="0047177D" w:rsidP="3EFF0359" w:rsidRDefault="00155572" w14:paraId="258AC94C" w14:textId="5630E84A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Om de dubblar 1 NT så är bud naturliga ”to-play”.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RD visar styrka och är häktningsinvit. (Häktningsinvit innebär att man kan tänka sig straffdubbla)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Om dubbelt visar en viss färg så är bud i färgen UD med acceptans i övriga färger.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Om inkliv visar en annan färg så är bud i färgen UD med acceptans i övriga färger.</w:t>
      </w:r>
      <w:r>
        <w:br/>
      </w:r>
    </w:p>
    <w:p w:rsidR="0047177D" w:rsidP="3EFF0359" w:rsidRDefault="00155572" w14:paraId="72EBD330" w14:textId="01827764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Svar på 2 KL – enda krav</w:t>
      </w:r>
    </w:p>
    <w:p w:rsidR="0047177D" w:rsidP="3EFF0359" w:rsidRDefault="00155572" w14:paraId="4B413E5C" w14:textId="14E17D43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RU – relä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2 hö/3 lå – Vill spela mot 20-21 sang, fem- eller sexkortsfärg med dåliga kort</w:t>
      </w:r>
    </w:p>
    <w:p w:rsidR="0047177D" w:rsidP="3EFF0359" w:rsidRDefault="00155572" w14:paraId="37ACD952" w14:textId="5B25AC14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7A234C8B" w14:textId="2592BB8E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Svar på 2 RU/2 hö</w:t>
      </w:r>
    </w:p>
    <w:p w:rsidR="0047177D" w:rsidP="3EFF0359" w:rsidRDefault="00155572" w14:paraId="71768E6E" w14:textId="272AE8ED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Ny färg - Krav med egen jättebra färg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2 NT – Krav med bra kort. Öppningshanden bjuder färg med honnör, öppningsfärg förnekar honnör i färg lägre än öppningsfärgen. 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Höjning - spärrande </w:t>
      </w:r>
      <w:r>
        <w:br/>
      </w:r>
    </w:p>
    <w:p w:rsidR="0047177D" w:rsidP="3EFF0359" w:rsidRDefault="00155572" w14:paraId="41971F33" w14:textId="0CE90F3C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Svar på 2 NT (20-21 balans via 2 KL eller direkt 2 NT 22-24)</w:t>
      </w:r>
    </w:p>
    <w:p w:rsidR="0047177D" w:rsidP="3EFF0359" w:rsidRDefault="00155572" w14:paraId="440F8FA6" w14:textId="1B265A9F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3 KL – frågar efter fyrkorts högfärg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3 RU – Överföring (se 1 NT)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3 HJ – Överföring (se 1 NT)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3 SP – Lågfärgsfråga (se 1 NT)</w:t>
      </w:r>
    </w:p>
    <w:p w:rsidR="0047177D" w:rsidP="3EFF0359" w:rsidRDefault="00155572" w14:paraId="35FE9C0E" w14:textId="2649AD48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NT – 3 KL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3 RU = Ingen fyrkorts hö, 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3 HJ = Hjärter eller bägge, därefter visar 3 SP femkorts och är krav till minst 3 NT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3 SP = Spader, men inte hjärter</w:t>
      </w:r>
      <w:r>
        <w:br/>
      </w:r>
    </w:p>
    <w:p w:rsidR="0047177D" w:rsidP="3EFF0359" w:rsidRDefault="00155572" w14:paraId="2090FD71" w14:textId="1AB09B3A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5DF67373" w14:textId="0D174C58">
      <w:pPr>
        <w:pStyle w:val="Heading1"/>
        <w:keepNext w:val="1"/>
        <w:keepLines w:val="1"/>
        <w:spacing w:before="2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32"/>
          <w:szCs w:val="32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32"/>
          <w:szCs w:val="32"/>
          <w:lang w:val="sv-SE"/>
        </w:rPr>
        <w:t>Defensivbudgivning</w:t>
      </w:r>
    </w:p>
    <w:p w:rsidR="0047177D" w:rsidP="3EFF0359" w:rsidRDefault="00155572" w14:paraId="059CC263" w14:textId="31534861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Vid oäkta bud så är D = färgen och visad färg är UD</w:t>
      </w:r>
    </w:p>
    <w:p w:rsidR="0047177D" w:rsidP="3EFF0359" w:rsidRDefault="00155572" w14:paraId="2D0E3BCB" w14:textId="619A0054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Om de spelar med beredskapsklöver, dvs 5-5-4-2 så anser vi klövern vara äkta, åtminstone första varvet</w:t>
      </w:r>
    </w:p>
    <w:p w:rsidR="0047177D" w:rsidP="3EFF0359" w:rsidRDefault="00155572" w14:paraId="72B3FFBF" w14:textId="61DFF5E3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6EC44324" w14:textId="46AF6568">
      <w:pPr>
        <w:pStyle w:val="Heading1"/>
        <w:keepNext w:val="1"/>
        <w:keepLines w:val="1"/>
        <w:spacing w:before="2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32"/>
          <w:szCs w:val="32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2E74B5" w:themeColor="accent1" w:themeTint="FF" w:themeShade="BF"/>
          <w:sz w:val="32"/>
          <w:szCs w:val="32"/>
          <w:u w:val="single"/>
          <w:lang w:val="sv-SE"/>
        </w:rPr>
        <w:t>Inkliv</w:t>
      </w:r>
    </w:p>
    <w:p w:rsidR="0047177D" w:rsidP="3EFF0359" w:rsidRDefault="00155572" w14:paraId="662E5939" w14:textId="7099CD1E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Normalt minst femkortsfärg, vi bjuder som om partnern öppnat med färgen</w:t>
      </w:r>
    </w:p>
    <w:p w:rsidR="0047177D" w:rsidP="3EFF0359" w:rsidRDefault="00155572" w14:paraId="17DD7E89" w14:textId="0BEC7E8C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73AB36B2" w14:textId="3BEB1F8A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Efter egen UD och pass</w:t>
      </w:r>
    </w:p>
    <w:p w:rsidR="0047177D" w:rsidP="3EFF0359" w:rsidRDefault="00155572" w14:paraId="5FF11880" w14:textId="1ABF7E96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(1 X) – X – (pass)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reläfärg visar 0-5 och säger inget om färgen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ny färg är naturligt och visar 6+</w:t>
      </w:r>
    </w:p>
    <w:p w:rsidR="0047177D" w:rsidP="3EFF0359" w:rsidRDefault="00155572" w14:paraId="35345BD7" w14:textId="19D90362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06752EE6" w14:textId="2A664144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1 NT</w:t>
      </w:r>
    </w:p>
    <w:p w:rsidR="0047177D" w:rsidP="3EFF0359" w:rsidRDefault="00155572" w14:paraId="4A80FEDB" w14:textId="1A7CF8EA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15-18, sangbudgivning följer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11-14 i fjärde hand, sangbudgivning</w:t>
      </w:r>
    </w:p>
    <w:p w:rsidR="0047177D" w:rsidP="3EFF0359" w:rsidRDefault="00155572" w14:paraId="15D23E6A" w14:textId="778356E8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2933FAA9" w14:textId="293806A7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Hoppinkliv</w:t>
      </w:r>
    </w:p>
    <w:p w:rsidR="0047177D" w:rsidP="3EFF0359" w:rsidRDefault="00155572" w14:paraId="13B37856" w14:textId="510D3B00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Svagt, zonberoende</w:t>
      </w:r>
    </w:p>
    <w:p w:rsidR="0047177D" w:rsidP="3EFF0359" w:rsidRDefault="00155572" w14:paraId="7DA5754F" w14:textId="1616310F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0C91DF36" w14:textId="629C23CA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Överbud</w:t>
      </w:r>
    </w:p>
    <w:p w:rsidR="0047177D" w:rsidP="3EFF0359" w:rsidRDefault="00155572" w14:paraId="5BA70E5C" w14:textId="04376728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Tvåfärgshand med högsta objudna färgen plus en lägre färg, om inte öppningsbudet är oäkta (beredskapsklöver anses äkta). I dessa fall är överbud äkta. Har man bägge lå i fjärde hand får man antingen kliva in med 4 NT som visar bägge lå, eller 2 RU</w:t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single"/>
          <w:lang w:val="sv-SE"/>
        </w:rPr>
        <w:t>.</w:t>
      </w:r>
    </w:p>
    <w:p w:rsidR="0047177D" w:rsidP="3EFF0359" w:rsidRDefault="00155572" w14:paraId="0768AEE4" w14:textId="4922D984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39B77D9B" w14:textId="33321BB3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2 NT</w:t>
      </w:r>
    </w:p>
    <w:p w:rsidR="0047177D" w:rsidP="3EFF0359" w:rsidRDefault="00155572" w14:paraId="737FED09" w14:textId="0E18499E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Tvåfärgshand med bägge lägsta objudna färgerna, utom i fjärde hand då det visar 19-21 balans</w:t>
      </w:r>
    </w:p>
    <w:p w:rsidR="0047177D" w:rsidP="3EFF0359" w:rsidRDefault="00155572" w14:paraId="1B83D2C3" w14:textId="5DFCACDA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172DD787" w14:textId="3BBBE126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Mot spärrbud</w:t>
      </w:r>
    </w:p>
    <w:p w:rsidR="0047177D" w:rsidP="3EFF0359" w:rsidRDefault="00155572" w14:paraId="5FE286A3" w14:textId="64B7319A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D = UD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NT visar balans med håll</w:t>
      </w:r>
    </w:p>
    <w:p w:rsidR="0047177D" w:rsidP="3EFF0359" w:rsidRDefault="00155572" w14:paraId="2A2551BD" w14:textId="4973E3DB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7BC89197" w14:textId="540BE435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Mot 2 RU Multi</w:t>
      </w:r>
    </w:p>
    <w:p w:rsidR="0047177D" w:rsidP="3EFF0359" w:rsidRDefault="00155572" w14:paraId="66D7DD93" w14:textId="13DD415C">
      <w:pPr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D = UD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NT = 15-18 balanshand</w:t>
      </w:r>
    </w:p>
    <w:p w:rsidR="0047177D" w:rsidP="3EFF0359" w:rsidRDefault="00155572" w14:paraId="32A72F5C" w14:textId="6FA831B2">
      <w:pPr>
        <w:pStyle w:val="Heading1"/>
        <w:keepNext w:val="1"/>
        <w:keepLines w:val="1"/>
        <w:spacing w:before="2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32"/>
          <w:szCs w:val="32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32"/>
          <w:szCs w:val="32"/>
          <w:lang w:val="sv-SE"/>
        </w:rPr>
        <w:t>Slamkonventioner</w:t>
      </w:r>
    </w:p>
    <w:p w:rsidR="0047177D" w:rsidP="3EFF0359" w:rsidRDefault="00155572" w14:paraId="1E7E6BA8" w14:textId="2BE642AA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Kontrollbud</w:t>
      </w:r>
    </w:p>
    <w:p w:rsidR="0047177D" w:rsidP="3EFF0359" w:rsidRDefault="00155572" w14:paraId="4984C1FC" w14:textId="415D6802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single"/>
          <w:lang w:val="sv-SE"/>
        </w:rPr>
        <w:t>RKC Blackwood</w:t>
      </w:r>
    </w:p>
    <w:p w:rsidR="0047177D" w:rsidP="3EFF0359" w:rsidRDefault="00155572" w14:paraId="006D404A" w14:textId="05E8D8E8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5 KL 0 eller 3 ess av fem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5 RU 1 eller 4 ess av fem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5 HJ 2 ess utan trumfdam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5 SP 2 ess med trumfdam</w:t>
      </w:r>
    </w:p>
    <w:p w:rsidR="0047177D" w:rsidP="3EFF0359" w:rsidRDefault="00155572" w14:paraId="4BB3B1ED" w14:textId="6C0ECE18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Efter 5 lå är reläbudet fråga efter trumfdam om utrymme finns (ej med hjärtertrumf och 5 RU-svar)</w:t>
      </w:r>
    </w:p>
    <w:p w:rsidR="0047177D" w:rsidP="3EFF0359" w:rsidRDefault="00155572" w14:paraId="27A5705B" w14:textId="0EA031C0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5 NT efter essfråga är storslamsinvit och man ska bjuda kungar nedifrån</w:t>
      </w:r>
    </w:p>
    <w:p w:rsidR="0047177D" w:rsidP="3EFF0359" w:rsidRDefault="00155572" w14:paraId="72F2BC75" w14:textId="33A34568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highlight w:val="yellow"/>
          <w:u w:val="single"/>
          <w:lang w:val="sv-SE"/>
        </w:rPr>
        <w:t>Vid störd essfråga: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Pass = 1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D = 0 (varnande)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första bud = två utan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Nästa bud = två med</w:t>
      </w:r>
    </w:p>
    <w:p w:rsidR="0047177D" w:rsidP="3EFF0359" w:rsidRDefault="00155572" w14:paraId="4A455B26" w14:textId="1887C29B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4D57B40A" w14:textId="4F82A0B1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4 NT är kvantitativt som en naturlig höjning på ett sangbud, dvs invit till slam men passbart.</w:t>
      </w:r>
    </w:p>
    <w:p w:rsidR="0047177D" w:rsidP="3EFF0359" w:rsidRDefault="00155572" w14:paraId="3E1E4E5D" w14:textId="23DD5C84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 NT – 2 rö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2 hö – 4 NT är kvant med femkorts i högfärgen</w:t>
      </w:r>
    </w:p>
    <w:p w:rsidR="0047177D" w:rsidP="3EFF0359" w:rsidRDefault="00155572" w14:paraId="1AE27D41" w14:textId="06AEA976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637243A5" w14:textId="26322A3F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På 4 NT kvant visar man antal ess varefter 5 NT är nedgång för två ess saknas! </w:t>
      </w:r>
      <w:r w:rsidRPr="3EFF0359" w:rsidR="2338D5E2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OBS</w:t>
      </w:r>
    </w:p>
    <w:p w:rsidR="0047177D" w:rsidP="3EFF0359" w:rsidRDefault="00155572" w14:paraId="3DCFBEDD" w14:textId="5FBFC5B1">
      <w:pPr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32"/>
          <w:szCs w:val="32"/>
          <w:lang w:val="sv-SE"/>
        </w:rPr>
      </w:pPr>
    </w:p>
    <w:p w:rsidR="0047177D" w:rsidP="3EFF0359" w:rsidRDefault="00155572" w14:paraId="106E65B7" w14:textId="747198E5">
      <w:pPr>
        <w:pStyle w:val="Heading1"/>
        <w:keepNext w:val="1"/>
        <w:keepLines w:val="1"/>
        <w:spacing w:before="2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32"/>
          <w:szCs w:val="32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32"/>
          <w:szCs w:val="32"/>
          <w:lang w:val="sv-SE"/>
        </w:rPr>
        <w:t>Utspel och markeringar</w:t>
      </w:r>
    </w:p>
    <w:p w:rsidR="0047177D" w:rsidP="3EFF0359" w:rsidRDefault="00155572" w14:paraId="5ADEA8BF" w14:textId="2F5CF36B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10-12 mot färg</w:t>
      </w:r>
    </w:p>
    <w:p w:rsidR="0047177D" w:rsidP="3EFF0359" w:rsidRDefault="00155572" w14:paraId="4077AC17" w14:textId="123BE5E8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67A29681" w14:textId="00C5C320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Vändor genom spelföraren</w:t>
      </w:r>
      <w:r>
        <w:br/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- 10-12</w:t>
      </w:r>
      <w:r>
        <w:br/>
      </w:r>
    </w:p>
    <w:p w:rsidR="0047177D" w:rsidP="3EFF0359" w:rsidRDefault="00155572" w14:paraId="2721F417" w14:textId="5E78F0F2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</w:p>
    <w:p w:rsidR="0047177D" w:rsidP="3EFF0359" w:rsidRDefault="00155572" w14:paraId="1F22CC58" w14:textId="6D72F1D4">
      <w:pPr>
        <w:pStyle w:val="Heading2"/>
        <w:keepNext w:val="1"/>
        <w:keepLines w:val="1"/>
        <w:spacing w:before="40" w:after="0"/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</w:pPr>
      <w:r w:rsidRPr="3EFF0359" w:rsidR="2338D5E2">
        <w:rPr>
          <w:rFonts w:ascii="Calibri Light" w:hAnsi="Calibri Light" w:eastAsia="Calibri Light" w:cs="Calibri Light"/>
          <w:b w:val="0"/>
          <w:bCs w:val="0"/>
          <w:i w:val="0"/>
          <w:iCs w:val="0"/>
          <w:caps w:val="0"/>
          <w:smallCaps w:val="0"/>
          <w:noProof w:val="0"/>
          <w:color w:val="2E74B5" w:themeColor="accent1" w:themeTint="FF" w:themeShade="BF"/>
          <w:sz w:val="26"/>
          <w:szCs w:val="26"/>
          <w:lang w:val="sv-SE"/>
        </w:rPr>
        <w:t>Markeringar</w:t>
      </w:r>
    </w:p>
    <w:p w:rsidR="0047177D" w:rsidP="3EFF0359" w:rsidRDefault="00155572" w14:paraId="1A4653F2" w14:textId="682ABDB6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Schneider – lågt kort är bra, högt kort dåligt. </w:t>
      </w:r>
    </w:p>
    <w:p w:rsidR="0047177D" w:rsidP="3EFF0359" w:rsidRDefault="00155572" w14:paraId="3F4595F4" w14:textId="645B8F6F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</w:pP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 xml:space="preserve">Malmö – </w:t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highlight w:val="yellow"/>
          <w:lang w:val="sv-SE"/>
        </w:rPr>
        <w:t>längdmarkering</w:t>
      </w:r>
      <w:r w:rsidRPr="3EFF0359" w:rsidR="2338D5E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sv-SE"/>
        </w:rPr>
        <w:t>, högt följt av lågt visar udda antal</w:t>
      </w:r>
    </w:p>
    <w:sectPr w:rsidR="004601AE">
      <w:headerReference w:type="default" r:id="rId6"/>
      <w:footerReference w:type="default" r:id="rId7"/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8F7FE4" w:rsidP="008F7FE4" w:rsidRDefault="008F7FE4" w14:paraId="110FFD37" w14:textId="77777777">
      <w:pPr>
        <w:spacing w:after="0" w:line="240" w:lineRule="auto"/>
      </w:pPr>
      <w:r>
        <w:separator/>
      </w:r>
    </w:p>
  </w:endnote>
  <w:endnote w:type="continuationSeparator" w:id="0">
    <w:p w:rsidR="008F7FE4" w:rsidP="008F7FE4" w:rsidRDefault="008F7FE4" w14:paraId="6B69937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10691321"/>
      <w:docPartObj>
        <w:docPartGallery w:val="Page Numbers (Bottom of Page)"/>
        <w:docPartUnique/>
      </w:docPartObj>
    </w:sdtPr>
    <w:sdtEndPr/>
    <w:sdtContent>
      <w:p w:rsidR="008F7FE4" w:rsidRDefault="008F7FE4" w14:paraId="0EB546F9" w14:textId="77777777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4FD1">
          <w:rPr>
            <w:noProof/>
          </w:rPr>
          <w:t>2</w:t>
        </w:r>
        <w:r>
          <w:fldChar w:fldCharType="end"/>
        </w:r>
      </w:p>
    </w:sdtContent>
  </w:sdt>
  <w:p w:rsidR="008F7FE4" w:rsidRDefault="008F7FE4" w14:paraId="5997CC1D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8F7FE4" w:rsidP="008F7FE4" w:rsidRDefault="008F7FE4" w14:paraId="3FE9F23F" w14:textId="77777777">
      <w:pPr>
        <w:spacing w:after="0" w:line="240" w:lineRule="auto"/>
      </w:pPr>
      <w:r>
        <w:separator/>
      </w:r>
    </w:p>
  </w:footnote>
  <w:footnote w:type="continuationSeparator" w:id="0">
    <w:p w:rsidR="008F7FE4" w:rsidP="008F7FE4" w:rsidRDefault="008F7FE4" w14:paraId="1F72F646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94FD1" w:rsidRDefault="6FF94541" w14:paraId="63E21E5F" w14:textId="618EA3F6">
    <w:pPr>
      <w:pStyle w:val="Header"/>
    </w:pPr>
    <w:r w:rsidR="3EFF0359">
      <w:rPr/>
      <w:t>202</w:t>
    </w:r>
    <w:r w:rsidR="3EFF0359">
      <w:rPr/>
      <w:t>5</w:t>
    </w:r>
    <w:r w:rsidR="3EFF0359">
      <w:rPr/>
      <w:t>-0</w:t>
    </w:r>
    <w:r w:rsidR="3EFF0359">
      <w:rPr/>
      <w:t>3</w:t>
    </w:r>
    <w:r w:rsidR="3EFF0359">
      <w:rPr/>
      <w:t>-</w:t>
    </w:r>
    <w:r w:rsidR="3EFF0359">
      <w:rPr/>
      <w:t>2</w:t>
    </w:r>
    <w:r w:rsidR="3EFF0359">
      <w:rPr/>
      <w:t>0</w:t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00"/>
  <w:trackRevisions w:val="false"/>
  <w:defaultTabStop w:val="130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5572"/>
    <w:rsid w:val="00012468"/>
    <w:rsid w:val="00155572"/>
    <w:rsid w:val="001616A9"/>
    <w:rsid w:val="001A06C3"/>
    <w:rsid w:val="002936D3"/>
    <w:rsid w:val="00322915"/>
    <w:rsid w:val="00356752"/>
    <w:rsid w:val="004208B0"/>
    <w:rsid w:val="004601AE"/>
    <w:rsid w:val="0047177D"/>
    <w:rsid w:val="005103D5"/>
    <w:rsid w:val="00563291"/>
    <w:rsid w:val="0057477A"/>
    <w:rsid w:val="00605EA0"/>
    <w:rsid w:val="006E2AF8"/>
    <w:rsid w:val="007204CE"/>
    <w:rsid w:val="008441E1"/>
    <w:rsid w:val="00846D93"/>
    <w:rsid w:val="008A40BC"/>
    <w:rsid w:val="008B4754"/>
    <w:rsid w:val="008F7FE4"/>
    <w:rsid w:val="00994FD1"/>
    <w:rsid w:val="00A31B51"/>
    <w:rsid w:val="00AC3E50"/>
    <w:rsid w:val="00BF3402"/>
    <w:rsid w:val="00C25685"/>
    <w:rsid w:val="00C4788C"/>
    <w:rsid w:val="00C77334"/>
    <w:rsid w:val="00C8060F"/>
    <w:rsid w:val="00C900E8"/>
    <w:rsid w:val="00CF6A00"/>
    <w:rsid w:val="00D14C42"/>
    <w:rsid w:val="00D266D8"/>
    <w:rsid w:val="00D57B41"/>
    <w:rsid w:val="00D722F6"/>
    <w:rsid w:val="00DD36BD"/>
    <w:rsid w:val="00E0641C"/>
    <w:rsid w:val="00E3475D"/>
    <w:rsid w:val="00E76BE9"/>
    <w:rsid w:val="00EC2602"/>
    <w:rsid w:val="2338D5E2"/>
    <w:rsid w:val="306B36AB"/>
    <w:rsid w:val="3859230E"/>
    <w:rsid w:val="3EFF0359"/>
    <w:rsid w:val="4569F1DA"/>
    <w:rsid w:val="4C0C4B43"/>
    <w:rsid w:val="500DAA35"/>
    <w:rsid w:val="53687860"/>
    <w:rsid w:val="542A4AC9"/>
    <w:rsid w:val="5EB66335"/>
    <w:rsid w:val="6533F4FD"/>
    <w:rsid w:val="6FF94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3E7299C"/>
  <w15:chartTrackingRefBased/>
  <w15:docId w15:val="{9D05C21F-C5EF-4A70-857F-3AC5C411855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Theme="minorHAnsi" w:hAnsiTheme="minorHAnsi" w:eastAsia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601AE"/>
  </w:style>
  <w:style w:type="paragraph" w:styleId="Heading1">
    <w:name w:val="heading 1"/>
    <w:basedOn w:val="Normal"/>
    <w:next w:val="Normal"/>
    <w:link w:val="Heading1Char"/>
    <w:uiPriority w:val="9"/>
    <w:qFormat/>
    <w:rsid w:val="00155572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76BE9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155572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rsid w:val="00E76BE9"/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8F7FE4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8F7FE4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8F7FE4"/>
    <w:pPr>
      <w:tabs>
        <w:tab w:val="center" w:pos="4536"/>
        <w:tab w:val="right" w:pos="9072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F7FE4"/>
  </w:style>
  <w:style w:type="paragraph" w:styleId="Footer">
    <w:name w:val="footer"/>
    <w:basedOn w:val="Normal"/>
    <w:link w:val="FooterChar"/>
    <w:uiPriority w:val="99"/>
    <w:unhideWhenUsed/>
    <w:rsid w:val="008F7FE4"/>
    <w:pPr>
      <w:tabs>
        <w:tab w:val="center" w:pos="4536"/>
        <w:tab w:val="right" w:pos="9072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F7FE4"/>
  </w:style>
  <w:style w:type="paragraph" w:styleId="ListParagraph">
    <w:name w:val="List Paragraph"/>
    <w:basedOn w:val="Normal"/>
    <w:uiPriority w:val="34"/>
    <w:qFormat/>
    <w:rsid w:val="00D14C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webSettings" Target="webSettings.xml" Id="rId3" /><Relationship Type="http://schemas.openxmlformats.org/officeDocument/2006/relationships/footer" Target="footer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header" Target="header1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d9290083-bd2f-48a2-8ac5-09a524b17d15}" enabled="1" method="Privileged" siteId="{b9fec68c-c92d-461e-9a97-3d03a0f18b82}" contentBits="1" removed="0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Trafikverket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Scott Tomas, IKTat Konsult</dc:creator>
  <keywords/>
  <dc:description/>
  <lastModifiedBy>Tomas Scott</lastModifiedBy>
  <revision>4</revision>
  <dcterms:created xsi:type="dcterms:W3CDTF">2025-02-11T19:53:00.0000000Z</dcterms:created>
  <dcterms:modified xsi:type="dcterms:W3CDTF">2025-03-20T09:36:59.3908668Z</dcterms:modified>
</coreProperties>
</file>