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sz w:val="40"/>
          <w:szCs w:val="40"/>
        </w:rPr>
      </w:pP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0</wp:posOffset>
                </wp:positionH>
                <wp:positionV relativeFrom="paragraph">
                  <wp:posOffset>0</wp:posOffset>
                </wp:positionV>
                <wp:extent cx="6264910" cy="1445017"/>
                <wp:effectExtent b="0" l="0" r="0" t="0"/>
                <wp:wrapNone/>
                <wp:docPr id="1" name=""/>
                <a:graphic>
                  <a:graphicData uri="http://schemas.microsoft.com/office/word/2010/wordprocessingShape">
                    <wps:wsp>
                      <wps:cNvSpPr/>
                      <wps:cNvPr id="2" name="Shape 2"/>
                      <wps:spPr>
                        <a:xfrm>
                          <a:off x="2218680" y="3065040"/>
                          <a:ext cx="6254640" cy="1429920"/>
                        </a:xfrm>
                        <a:prstGeom prst="rect">
                          <a:avLst/>
                        </a:prstGeom>
                        <a:gradFill>
                          <a:gsLst>
                            <a:gs pos="0">
                              <a:srgbClr val="FFFFFF"/>
                            </a:gs>
                            <a:gs pos="100000">
                              <a:srgbClr val="7F5F00"/>
                            </a:gs>
                          </a:gsLst>
                          <a:lin ang="5400000" scaled="0"/>
                        </a:gradFill>
                        <a:ln>
                          <a:noFill/>
                        </a:ln>
                      </wps:spPr>
                      <wps:txbx>
                        <w:txbxContent>
                          <w:p w:rsidR="00000000" w:rsidDel="00000000" w:rsidP="00000000" w:rsidRDefault="00000000" w:rsidRPr="00000000">
                            <w:pPr>
                              <w:spacing w:after="200" w:before="0" w:line="275.9999942779541"/>
                              <w:ind w:left="0" w:right="0" w:firstLine="0"/>
                              <w:jc w:val="center"/>
                              <w:textDirection w:val="btLr"/>
                            </w:pPr>
                            <w:r w:rsidDel="00000000" w:rsidR="00000000" w:rsidRPr="00000000">
                              <w:rPr>
                                <w:rFonts w:ascii="Garamond" w:cs="Garamond" w:eastAsia="Garamond" w:hAnsi="Garamond"/>
                                <w:b w:val="1"/>
                                <w:i w:val="0"/>
                                <w:smallCaps w:val="1"/>
                                <w:strike w:val="0"/>
                                <w:color w:val="000000"/>
                                <w:sz w:val="56"/>
                                <w:vertAlign w:val="baseline"/>
                              </w:rPr>
                              <w:t xml:space="preserve">D</w:t>
                            </w:r>
                            <w:r w:rsidDel="00000000" w:rsidR="00000000" w:rsidRPr="00000000">
                              <w:rPr>
                                <w:rFonts w:ascii="Garamond" w:cs="Garamond" w:eastAsia="Garamond" w:hAnsi="Garamond"/>
                                <w:b w:val="1"/>
                                <w:i w:val="0"/>
                                <w:smallCaps w:val="1"/>
                                <w:strike w:val="0"/>
                                <w:color w:val="000000"/>
                                <w:sz w:val="56"/>
                                <w:vertAlign w:val="baseline"/>
                              </w:rPr>
                              <w:t xml:space="preserve">alaserien</w:t>
                            </w:r>
                          </w:p>
                          <w:p w:rsidR="00000000" w:rsidDel="00000000" w:rsidP="00000000" w:rsidRDefault="00000000" w:rsidRPr="00000000">
                            <w:pPr>
                              <w:spacing w:after="200" w:before="0" w:line="275.9999942779541"/>
                              <w:ind w:left="0" w:right="0" w:firstLine="0"/>
                              <w:jc w:val="center"/>
                              <w:textDirection w:val="btLr"/>
                            </w:pPr>
                            <w:r w:rsidDel="00000000" w:rsidR="00000000" w:rsidRPr="00000000">
                              <w:rPr>
                                <w:rFonts w:ascii="Calibri" w:cs="Calibri" w:eastAsia="Calibri" w:hAnsi="Calibri"/>
                                <w:b w:val="1"/>
                                <w:i w:val="0"/>
                                <w:smallCaps w:val="1"/>
                                <w:strike w:val="0"/>
                                <w:color w:val="000000"/>
                                <w:sz w:val="22"/>
                                <w:vertAlign w:val="baseline"/>
                              </w:rPr>
                            </w:r>
                            <w:r w:rsidDel="00000000" w:rsidR="00000000" w:rsidRPr="00000000">
                              <w:rPr>
                                <w:rFonts w:ascii="Garamond" w:cs="Garamond" w:eastAsia="Garamond" w:hAnsi="Garamond"/>
                                <w:b w:val="1"/>
                                <w:i w:val="0"/>
                                <w:smallCaps w:val="1"/>
                                <w:strike w:val="0"/>
                                <w:color w:val="000000"/>
                                <w:sz w:val="56"/>
                                <w:vertAlign w:val="baseline"/>
                              </w:rPr>
                              <w:t xml:space="preserve">202</w:t>
                            </w:r>
                            <w:r w:rsidDel="00000000" w:rsidR="00000000" w:rsidRPr="00000000">
                              <w:rPr>
                                <w:rFonts w:ascii="Garamond" w:cs="Garamond" w:eastAsia="Garamond" w:hAnsi="Garamond"/>
                                <w:b w:val="1"/>
                                <w:i w:val="0"/>
                                <w:smallCaps w:val="1"/>
                                <w:strike w:val="0"/>
                                <w:color w:val="000000"/>
                                <w:sz w:val="56"/>
                                <w:vertAlign w:val="baseline"/>
                              </w:rPr>
                              <w:t xml:space="preserve">4</w:t>
                            </w:r>
                          </w:p>
                        </w:txbxContent>
                      </wps:txbx>
                      <wps:bodyPr anchorCtr="0" anchor="t" bIns="45700" lIns="91425" spcFirstLastPara="1" rIns="91425" wrap="square" tIns="45700">
                        <a:noAutofit/>
                      </wps:bodyPr>
                    </wps:wsp>
                  </a:graphicData>
                </a:graphic>
              </wp:anchor>
            </w:drawing>
          </mc:Choice>
          <mc:Fallback>
            <w:drawing>
              <wp:anchor allowOverlap="1" behindDoc="0" distB="0" distT="0" distL="0" distR="0" hidden="0" layoutInCell="1" locked="0" relativeHeight="0" simplePos="0">
                <wp:simplePos x="0" y="0"/>
                <wp:positionH relativeFrom="column">
                  <wp:posOffset>0</wp:posOffset>
                </wp:positionH>
                <wp:positionV relativeFrom="paragraph">
                  <wp:posOffset>0</wp:posOffset>
                </wp:positionV>
                <wp:extent cx="6264910" cy="1445017"/>
                <wp:effectExtent b="0" l="0" r="0" t="0"/>
                <wp:wrapNone/>
                <wp:docPr id="1" name="image1.png"/>
                <a:graphic>
                  <a:graphicData uri="http://schemas.openxmlformats.org/drawingml/2006/picture">
                    <pic:pic>
                      <pic:nvPicPr>
                        <pic:cNvPr id="0" name="image1.png"/>
                        <pic:cNvPicPr preferRelativeResize="0"/>
                      </pic:nvPicPr>
                      <pic:blipFill>
                        <a:blip r:embed="rId6"/>
                        <a:srcRect/>
                        <a:stretch>
                          <a:fillRect/>
                        </a:stretch>
                      </pic:blipFill>
                      <pic:spPr>
                        <a:xfrm>
                          <a:off x="0" y="0"/>
                          <a:ext cx="6264910" cy="1445017"/>
                        </a:xfrm>
                        <a:prstGeom prst="rect"/>
                        <a:ln/>
                      </pic:spPr>
                    </pic:pic>
                  </a:graphicData>
                </a:graphic>
              </wp:anchor>
            </w:drawing>
          </mc:Fallback>
        </mc:AlternateContent>
      </w:r>
    </w:p>
    <w:p w:rsidR="00000000" w:rsidDel="00000000" w:rsidP="00000000" w:rsidRDefault="00000000" w:rsidRPr="00000000" w14:paraId="00000002">
      <w:pPr>
        <w:rPr>
          <w:sz w:val="40"/>
          <w:szCs w:val="40"/>
        </w:rPr>
      </w:pPr>
      <w:r w:rsidDel="00000000" w:rsidR="00000000" w:rsidRPr="00000000">
        <w:rPr>
          <w:rtl w:val="0"/>
        </w:rPr>
      </w:r>
    </w:p>
    <w:p w:rsidR="00000000" w:rsidDel="00000000" w:rsidP="00000000" w:rsidRDefault="00000000" w:rsidRPr="00000000" w14:paraId="00000003">
      <w:pPr>
        <w:rPr>
          <w:sz w:val="40"/>
          <w:szCs w:val="40"/>
        </w:rPr>
      </w:pPr>
      <w:r w:rsidDel="00000000" w:rsidR="00000000" w:rsidRPr="00000000">
        <w:rPr>
          <w:rtl w:val="0"/>
        </w:rPr>
      </w:r>
    </w:p>
    <w:p w:rsidR="00000000" w:rsidDel="00000000" w:rsidP="00000000" w:rsidRDefault="00000000" w:rsidRPr="00000000" w14:paraId="00000004">
      <w:pPr>
        <w:rPr>
          <w:sz w:val="40"/>
          <w:szCs w:val="40"/>
        </w:rPr>
      </w:pPr>
      <w:r w:rsidDel="00000000" w:rsidR="00000000" w:rsidRPr="00000000">
        <w:rPr>
          <w:rtl w:val="0"/>
        </w:rPr>
      </w:r>
    </w:p>
    <w:p w:rsidR="00000000" w:rsidDel="00000000" w:rsidP="00000000" w:rsidRDefault="00000000" w:rsidRPr="00000000" w14:paraId="00000005">
      <w:pPr>
        <w:rPr>
          <w:sz w:val="28"/>
          <w:szCs w:val="28"/>
        </w:rPr>
      </w:pPr>
      <w:r w:rsidDel="00000000" w:rsidR="00000000" w:rsidRPr="00000000">
        <w:rPr>
          <w:rtl w:val="0"/>
        </w:rPr>
      </w:r>
    </w:p>
    <w:p w:rsidR="00000000" w:rsidDel="00000000" w:rsidP="00000000" w:rsidRDefault="00000000" w:rsidRPr="00000000" w14:paraId="00000006">
      <w:pPr>
        <w:tabs>
          <w:tab w:val="left" w:leader="none" w:pos="1134"/>
          <w:tab w:val="left" w:leader="none" w:pos="3402"/>
        </w:tabs>
        <w:spacing w:after="200" w:line="276" w:lineRule="auto"/>
        <w:rPr>
          <w:rFonts w:ascii="Calibri" w:cs="Calibri" w:eastAsia="Calibri" w:hAnsi="Calibri"/>
        </w:rPr>
      </w:pPr>
      <w:r w:rsidDel="00000000" w:rsidR="00000000" w:rsidRPr="00000000">
        <w:rPr>
          <w:rFonts w:ascii="Calibri" w:cs="Calibri" w:eastAsia="Calibri" w:hAnsi="Calibri"/>
          <w:sz w:val="76"/>
          <w:szCs w:val="76"/>
          <w:rtl w:val="0"/>
        </w:rPr>
        <w:t xml:space="preserve">♠                </w:t>
      </w:r>
      <w:r w:rsidDel="00000000" w:rsidR="00000000" w:rsidRPr="00000000">
        <w:rPr>
          <w:rFonts w:ascii="Calibri" w:cs="Calibri" w:eastAsia="Calibri" w:hAnsi="Calibri"/>
          <w:color w:val="ff0000"/>
          <w:sz w:val="76"/>
          <w:szCs w:val="76"/>
          <w:rtl w:val="0"/>
        </w:rPr>
        <w:t xml:space="preserve">♥            ♦              </w:t>
      </w:r>
      <w:r w:rsidDel="00000000" w:rsidR="00000000" w:rsidRPr="00000000">
        <w:rPr>
          <w:rFonts w:ascii="Calibri" w:cs="Calibri" w:eastAsia="Calibri" w:hAnsi="Calibri"/>
          <w:sz w:val="76"/>
          <w:szCs w:val="76"/>
          <w:rtl w:val="0"/>
        </w:rPr>
        <w:t xml:space="preserve">♣</w:t>
      </w:r>
      <w:r w:rsidDel="00000000" w:rsidR="00000000" w:rsidRPr="00000000">
        <w:rPr>
          <w:rtl w:val="0"/>
        </w:rPr>
      </w:r>
    </w:p>
    <w:p w:rsidR="00000000" w:rsidDel="00000000" w:rsidP="00000000" w:rsidRDefault="00000000" w:rsidRPr="00000000" w14:paraId="00000007">
      <w:pPr>
        <w:rPr>
          <w:sz w:val="28"/>
          <w:szCs w:val="28"/>
        </w:rPr>
      </w:pPr>
      <w:r w:rsidDel="00000000" w:rsidR="00000000" w:rsidRPr="00000000">
        <w:rPr>
          <w:sz w:val="24"/>
          <w:szCs w:val="24"/>
          <w:rtl w:val="0"/>
        </w:rPr>
        <w:t xml:space="preserve">           </w:t>
      </w:r>
      <w:r w:rsidDel="00000000" w:rsidR="00000000" w:rsidRPr="00000000">
        <w:rPr>
          <w:sz w:val="28"/>
          <w:szCs w:val="28"/>
          <w:rtl w:val="0"/>
        </w:rPr>
        <w:t xml:space="preserve">Vill ni möta nya motståndare?</w:t>
      </w:r>
    </w:p>
    <w:p w:rsidR="00000000" w:rsidDel="00000000" w:rsidP="00000000" w:rsidRDefault="00000000" w:rsidRPr="00000000" w14:paraId="00000008">
      <w:pPr>
        <w:rPr>
          <w:sz w:val="28"/>
          <w:szCs w:val="28"/>
        </w:rPr>
      </w:pPr>
      <w:r w:rsidDel="00000000" w:rsidR="00000000" w:rsidRPr="00000000">
        <w:rPr>
          <w:sz w:val="28"/>
          <w:szCs w:val="28"/>
          <w:rtl w:val="0"/>
        </w:rPr>
        <w:t xml:space="preserve">         Vill ni ha minst 1000 kr i bidrag till klubben?</w:t>
      </w:r>
    </w:p>
    <w:p w:rsidR="00000000" w:rsidDel="00000000" w:rsidP="00000000" w:rsidRDefault="00000000" w:rsidRPr="00000000" w14:paraId="00000009">
      <w:pPr>
        <w:spacing w:line="240" w:lineRule="auto"/>
        <w:rPr>
          <w:sz w:val="28"/>
          <w:szCs w:val="28"/>
        </w:rPr>
      </w:pPr>
      <w:r w:rsidDel="00000000" w:rsidR="00000000" w:rsidRPr="00000000">
        <w:rPr>
          <w:sz w:val="28"/>
          <w:szCs w:val="28"/>
          <w:rtl w:val="0"/>
        </w:rPr>
        <w:t xml:space="preserve">         Har ni tid och lust att spela lagbridge två dagar om året?</w:t>
      </w:r>
    </w:p>
    <w:p w:rsidR="00000000" w:rsidDel="00000000" w:rsidP="00000000" w:rsidRDefault="00000000" w:rsidRPr="00000000" w14:paraId="0000000A">
      <w:pPr>
        <w:rPr>
          <w:sz w:val="28"/>
          <w:szCs w:val="28"/>
        </w:rPr>
      </w:pPr>
      <w:r w:rsidDel="00000000" w:rsidR="00000000" w:rsidRPr="00000000">
        <w:rPr>
          <w:sz w:val="28"/>
          <w:szCs w:val="28"/>
          <w:rtl w:val="0"/>
        </w:rPr>
        <w:t xml:space="preserve">         Då ska er klubb definitivt vara med i Dalabridgens lagserie!</w:t>
      </w:r>
    </w:p>
    <w:p w:rsidR="00000000" w:rsidDel="00000000" w:rsidP="00000000" w:rsidRDefault="00000000" w:rsidRPr="00000000" w14:paraId="0000000B">
      <w:pPr>
        <w:rPr>
          <w:sz w:val="28"/>
          <w:szCs w:val="28"/>
        </w:rPr>
      </w:pPr>
      <w:r w:rsidDel="00000000" w:rsidR="00000000" w:rsidRPr="00000000">
        <w:rPr>
          <w:rtl w:val="0"/>
        </w:rPr>
      </w:r>
    </w:p>
    <w:p w:rsidR="00000000" w:rsidDel="00000000" w:rsidP="00000000" w:rsidRDefault="00000000" w:rsidRPr="00000000" w14:paraId="0000000C">
      <w:pPr>
        <w:numPr>
          <w:ilvl w:val="0"/>
          <w:numId w:val="1"/>
        </w:numPr>
        <w:shd w:fill="ffffff" w:val="clear"/>
        <w:spacing w:before="0" w:line="240" w:lineRule="auto"/>
        <w:ind w:left="720" w:hanging="360"/>
        <w:rPr>
          <w:color w:val="222222"/>
          <w:sz w:val="24"/>
          <w:szCs w:val="24"/>
        </w:rPr>
      </w:pPr>
      <w:r w:rsidDel="00000000" w:rsidR="00000000" w:rsidRPr="00000000">
        <w:rPr>
          <w:color w:val="222222"/>
          <w:sz w:val="24"/>
          <w:szCs w:val="24"/>
          <w:rtl w:val="0"/>
        </w:rPr>
        <w:t xml:space="preserve">Dalarnas Bridgeförbund bjuder in till Dalaserien, en lokal "Chairman´s Cup" enbart för Dalaklubbarna. </w:t>
      </w:r>
    </w:p>
    <w:p w:rsidR="00000000" w:rsidDel="00000000" w:rsidP="00000000" w:rsidRDefault="00000000" w:rsidRPr="00000000" w14:paraId="0000000D">
      <w:pPr>
        <w:shd w:fill="ffffff" w:val="clear"/>
        <w:spacing w:before="0" w:line="240" w:lineRule="auto"/>
        <w:ind w:left="720" w:firstLine="0"/>
        <w:rPr>
          <w:sz w:val="24"/>
          <w:szCs w:val="24"/>
        </w:rPr>
      </w:pPr>
      <w:r w:rsidDel="00000000" w:rsidR="00000000" w:rsidRPr="00000000">
        <w:rPr>
          <w:sz w:val="24"/>
          <w:szCs w:val="24"/>
          <w:rtl w:val="0"/>
        </w:rPr>
        <w:t xml:space="preserve">Vi kommer att ha två sammandrag i Borlänge 3 februari och 28 april. </w:t>
      </w:r>
    </w:p>
    <w:p w:rsidR="00000000" w:rsidDel="00000000" w:rsidP="00000000" w:rsidRDefault="00000000" w:rsidRPr="00000000" w14:paraId="0000000E">
      <w:pPr>
        <w:numPr>
          <w:ilvl w:val="0"/>
          <w:numId w:val="1"/>
        </w:numPr>
        <w:ind w:left="720" w:hanging="360"/>
        <w:rPr>
          <w:sz w:val="24"/>
          <w:szCs w:val="24"/>
        </w:rPr>
      </w:pPr>
      <w:r w:rsidDel="00000000" w:rsidR="00000000" w:rsidRPr="00000000">
        <w:rPr>
          <w:sz w:val="24"/>
          <w:szCs w:val="24"/>
          <w:rtl w:val="0"/>
        </w:rPr>
        <w:t xml:space="preserve">Varje klubb har ett lag där ni kan använda hur många spelare som helst förutsatt att de representerar er klubb och ni har 4 spelare tillgängliga varje halvlek. </w:t>
      </w:r>
      <w:r w:rsidDel="00000000" w:rsidR="00000000" w:rsidRPr="00000000">
        <w:rPr>
          <w:color w:val="222222"/>
          <w:sz w:val="24"/>
          <w:szCs w:val="24"/>
          <w:rtl w:val="0"/>
        </w:rPr>
        <w:t xml:space="preserve">Anspelningen på "Chairman´s Cup" kommer av att det är respektive dalaklubbs ordförande/styrelse som är ansvariga för att sätta ihop föreningens lag till varje omgång.</w:t>
      </w:r>
    </w:p>
    <w:p w:rsidR="00000000" w:rsidDel="00000000" w:rsidP="00000000" w:rsidRDefault="00000000" w:rsidRPr="00000000" w14:paraId="0000000F">
      <w:pPr>
        <w:numPr>
          <w:ilvl w:val="0"/>
          <w:numId w:val="1"/>
        </w:numPr>
        <w:spacing w:after="0" w:afterAutospacing="0"/>
        <w:ind w:left="720" w:hanging="360"/>
        <w:rPr>
          <w:sz w:val="24"/>
          <w:szCs w:val="24"/>
        </w:rPr>
      </w:pPr>
      <w:r w:rsidDel="00000000" w:rsidR="00000000" w:rsidRPr="00000000">
        <w:rPr>
          <w:sz w:val="24"/>
          <w:szCs w:val="24"/>
          <w:rtl w:val="0"/>
        </w:rPr>
        <w:t xml:space="preserve">Antal brickor per speldag blir 40-60 beroende på hur många klubbar som är intresserade. </w:t>
      </w:r>
      <w:r w:rsidDel="00000000" w:rsidR="00000000" w:rsidRPr="00000000">
        <w:rPr>
          <w:color w:val="222222"/>
          <w:sz w:val="24"/>
          <w:szCs w:val="24"/>
          <w:rtl w:val="0"/>
        </w:rPr>
        <w:t xml:space="preserve">Dalaserien kommer att spelas som en rak serie där alla möter alla.</w:t>
      </w:r>
    </w:p>
    <w:p w:rsidR="00000000" w:rsidDel="00000000" w:rsidP="00000000" w:rsidRDefault="00000000" w:rsidRPr="00000000" w14:paraId="00000010">
      <w:pPr>
        <w:numPr>
          <w:ilvl w:val="0"/>
          <w:numId w:val="1"/>
        </w:numPr>
        <w:shd w:fill="ffffff" w:val="clear"/>
        <w:spacing w:after="0" w:afterAutospacing="0" w:before="0" w:beforeAutospacing="0" w:line="240" w:lineRule="auto"/>
        <w:ind w:left="720" w:hanging="360"/>
        <w:rPr>
          <w:color w:val="222222"/>
          <w:sz w:val="24"/>
          <w:szCs w:val="24"/>
        </w:rPr>
      </w:pPr>
      <w:r w:rsidDel="00000000" w:rsidR="00000000" w:rsidRPr="00000000">
        <w:rPr>
          <w:color w:val="222222"/>
          <w:sz w:val="24"/>
          <w:szCs w:val="24"/>
          <w:rtl w:val="0"/>
        </w:rPr>
        <w:t xml:space="preserve">Dalabridgen kommer att lämna ett bidrag på minst 1,000 kr till varje förening som ställer upp med ett lag (bidraget kan bli större beroende på hur många föreningar som ställer upp). Dalabridgen bjuder dessutom på alla bords- och spelavgifter.</w:t>
      </w:r>
    </w:p>
    <w:p w:rsidR="00000000" w:rsidDel="00000000" w:rsidP="00000000" w:rsidRDefault="00000000" w:rsidRPr="00000000" w14:paraId="00000011">
      <w:pPr>
        <w:numPr>
          <w:ilvl w:val="0"/>
          <w:numId w:val="1"/>
        </w:numPr>
        <w:shd w:fill="ffffff" w:val="clear"/>
        <w:spacing w:before="0" w:beforeAutospacing="0" w:line="240" w:lineRule="auto"/>
        <w:ind w:left="720" w:hanging="360"/>
        <w:rPr>
          <w:color w:val="222222"/>
          <w:sz w:val="24"/>
          <w:szCs w:val="24"/>
        </w:rPr>
      </w:pPr>
      <w:r w:rsidDel="00000000" w:rsidR="00000000" w:rsidRPr="00000000">
        <w:rPr>
          <w:color w:val="222222"/>
          <w:sz w:val="24"/>
          <w:szCs w:val="24"/>
          <w:rtl w:val="0"/>
        </w:rPr>
        <w:t xml:space="preserve">En vacker pokal kommer att innehas i ett år av vinnaren, det krävs fem inteckningar innan den är erövrat för gott. Just nu finns pokalen i Malung.</w:t>
      </w:r>
    </w:p>
    <w:p w:rsidR="00000000" w:rsidDel="00000000" w:rsidP="00000000" w:rsidRDefault="00000000" w:rsidRPr="00000000" w14:paraId="00000012">
      <w:pPr>
        <w:numPr>
          <w:ilvl w:val="0"/>
          <w:numId w:val="1"/>
        </w:numPr>
        <w:shd w:fill="ffffff" w:val="clear"/>
        <w:spacing w:before="120" w:line="240" w:lineRule="auto"/>
        <w:ind w:left="720" w:hanging="360"/>
        <w:rPr>
          <w:color w:val="222222"/>
          <w:sz w:val="24"/>
          <w:szCs w:val="24"/>
        </w:rPr>
      </w:pPr>
      <w:r w:rsidDel="00000000" w:rsidR="00000000" w:rsidRPr="00000000">
        <w:rPr>
          <w:color w:val="222222"/>
          <w:sz w:val="24"/>
          <w:szCs w:val="24"/>
          <w:rtl w:val="0"/>
        </w:rPr>
        <w:t xml:space="preserve">Ni anmäler lag på Dalabridgens hemsida under flikarna Tävling/Kommande/Dalaserien för klubblag. </w:t>
      </w:r>
    </w:p>
    <w:p w:rsidR="00000000" w:rsidDel="00000000" w:rsidP="00000000" w:rsidRDefault="00000000" w:rsidRPr="00000000" w14:paraId="00000013">
      <w:pPr>
        <w:numPr>
          <w:ilvl w:val="0"/>
          <w:numId w:val="1"/>
        </w:numPr>
        <w:shd w:fill="ffffff" w:val="clear"/>
        <w:spacing w:before="120" w:line="240" w:lineRule="auto"/>
        <w:ind w:left="720" w:hanging="360"/>
        <w:rPr>
          <w:color w:val="222222"/>
          <w:sz w:val="24"/>
          <w:szCs w:val="24"/>
        </w:rPr>
      </w:pPr>
      <w:r w:rsidDel="00000000" w:rsidR="00000000" w:rsidRPr="00000000">
        <w:rPr>
          <w:color w:val="222222"/>
          <w:sz w:val="24"/>
          <w:szCs w:val="24"/>
          <w:rtl w:val="0"/>
        </w:rPr>
        <w:t xml:space="preserve">Spelarna fyller ni på efterhand.</w:t>
      </w:r>
    </w:p>
    <w:p w:rsidR="00000000" w:rsidDel="00000000" w:rsidP="00000000" w:rsidRDefault="00000000" w:rsidRPr="00000000" w14:paraId="00000014">
      <w:pPr>
        <w:numPr>
          <w:ilvl w:val="0"/>
          <w:numId w:val="1"/>
        </w:numPr>
        <w:shd w:fill="ffffff" w:val="clear"/>
        <w:spacing w:before="120" w:line="240" w:lineRule="auto"/>
        <w:ind w:left="720" w:hanging="360"/>
        <w:rPr>
          <w:color w:val="222222"/>
          <w:sz w:val="24"/>
          <w:szCs w:val="24"/>
        </w:rPr>
      </w:pPr>
      <w:r w:rsidDel="00000000" w:rsidR="00000000" w:rsidRPr="00000000">
        <w:rPr>
          <w:color w:val="222222"/>
          <w:sz w:val="24"/>
          <w:szCs w:val="24"/>
          <w:rtl w:val="0"/>
        </w:rPr>
        <w:t xml:space="preserve">Klubbordförande ansvarar för laguttagning, hur ni tar ut laget är upp till varje klubb.</w:t>
      </w:r>
    </w:p>
    <w:p w:rsidR="00000000" w:rsidDel="00000000" w:rsidP="00000000" w:rsidRDefault="00000000" w:rsidRPr="00000000" w14:paraId="00000015">
      <w:pPr>
        <w:shd w:fill="ffffff" w:val="clear"/>
        <w:spacing w:before="120" w:line="240" w:lineRule="auto"/>
        <w:ind w:left="720" w:firstLine="0"/>
        <w:rPr>
          <w:color w:val="222222"/>
          <w:sz w:val="24"/>
          <w:szCs w:val="24"/>
        </w:rPr>
      </w:pPr>
      <w:r w:rsidDel="00000000" w:rsidR="00000000" w:rsidRPr="00000000">
        <w:rPr>
          <w:rtl w:val="0"/>
        </w:rPr>
      </w:r>
    </w:p>
    <w:p w:rsidR="00000000" w:rsidDel="00000000" w:rsidP="00000000" w:rsidRDefault="00000000" w:rsidRPr="00000000" w14:paraId="00000016">
      <w:pPr>
        <w:shd w:fill="ffffff" w:val="clear"/>
        <w:spacing w:before="120" w:line="240" w:lineRule="auto"/>
        <w:rPr>
          <w:color w:val="222222"/>
          <w:sz w:val="24"/>
          <w:szCs w:val="24"/>
        </w:rPr>
      </w:pPr>
      <w:r w:rsidDel="00000000" w:rsidR="00000000" w:rsidRPr="00000000">
        <w:rPr>
          <w:rtl w:val="0"/>
        </w:rPr>
      </w:r>
    </w:p>
    <w:p w:rsidR="00000000" w:rsidDel="00000000" w:rsidP="00000000" w:rsidRDefault="00000000" w:rsidRPr="00000000" w14:paraId="00000017">
      <w:pPr>
        <w:shd w:fill="ffffff" w:val="clear"/>
        <w:spacing w:before="0" w:line="240" w:lineRule="auto"/>
        <w:rPr>
          <w:color w:val="222222"/>
          <w:sz w:val="24"/>
          <w:szCs w:val="24"/>
        </w:rPr>
      </w:pPr>
      <w:r w:rsidDel="00000000" w:rsidR="00000000" w:rsidRPr="00000000">
        <w:rPr>
          <w:rtl w:val="0"/>
        </w:rPr>
      </w:r>
    </w:p>
    <w:p w:rsidR="00000000" w:rsidDel="00000000" w:rsidP="00000000" w:rsidRDefault="00000000" w:rsidRPr="00000000" w14:paraId="00000018">
      <w:pPr>
        <w:shd w:fill="ffffff" w:val="clear"/>
        <w:spacing w:before="0" w:line="240" w:lineRule="auto"/>
        <w:rPr>
          <w:sz w:val="24"/>
          <w:szCs w:val="24"/>
        </w:rPr>
      </w:pPr>
      <w:r w:rsidDel="00000000" w:rsidR="00000000" w:rsidRPr="00000000">
        <w:rPr>
          <w:color w:val="222222"/>
          <w:sz w:val="24"/>
          <w:szCs w:val="24"/>
          <w:rtl w:val="0"/>
        </w:rPr>
        <w:t xml:space="preserve">          Vi syns i Borlänge 2 februari! /Dalabridgens styrelse </w:t>
      </w: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sv"/>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